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Times New Roman" w:hAnsi="Times New Roman"/>
          <w:b/>
          <w:i w:val="0"/>
          <w:sz w:val="30"/>
        </w:rPr>
        <w:t>Пояснительная записка к отчёту</w:t>
      </w:r>
    </w:p>
    <w:p>
      <w:pPr>
        <w:spacing w:after="120"/>
        <w:jc w:val="center"/>
      </w:pPr>
      <w:r>
        <w:rPr>
          <w:rFonts w:ascii="Times New Roman" w:hAnsi="Times New Roman"/>
          <w:b w:val="0"/>
          <w:i/>
          <w:sz w:val="22"/>
        </w:rPr>
        <w:t>Чемпионат «Проектировщик vs AI-инженер». Отборочный тур 2026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120"/>
      </w:pPr>
      <w:r>
        <w:rPr>
          <w:rFonts w:ascii="Times New Roman" w:hAnsi="Times New Roman"/>
          <w:b w:val="0"/>
          <w:i w:val="0"/>
          <w:sz w:val="22"/>
        </w:rPr>
        <w:t>Анонимный код участника: ______________     Вариант: ______     Категория: ______________</w:t>
        <w:br/>
      </w:r>
      <w:r>
        <w:rPr>
          <w:rFonts w:ascii="Times New Roman" w:hAnsi="Times New Roman"/>
          <w:b w:val="0"/>
          <w:i/>
          <w:sz w:val="20"/>
        </w:rPr>
        <w:t xml:space="preserve">В графе «Категория» укажите: проектировщик или AI-инженер</w:t>
      </w:r>
    </w:p>
    <w:p>
      <w:pPr>
        <w:spacing w:after="120"/>
      </w:pPr>
      <w:r>
        <w:rPr>
          <w:rFonts w:ascii="Times New Roman" w:hAnsi="Times New Roman"/>
          <w:b w:val="0"/>
          <w:i/>
          <w:sz w:val="20"/>
        </w:rPr>
        <w:t>Фамилию, компанию и город не указывать — работы оцениваются обезличенно.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40"/>
      </w:pPr>
      <w:r>
        <w:rPr>
          <w:rFonts w:ascii="Times New Roman" w:hAnsi="Times New Roman"/>
          <w:b/>
          <w:i w:val="0"/>
          <w:sz w:val="26"/>
        </w:rPr>
        <w:t>1. Исходные данные и нормативная база</w:t>
      </w:r>
    </w:p>
    <w:p>
      <w:pPr>
        <w:spacing w:after="80"/>
      </w:pPr>
      <w:r>
        <w:rPr>
          <w:rFonts w:ascii="Times New Roman" w:hAnsi="Times New Roman"/>
          <w:b w:val="0"/>
          <w:i/>
          <w:sz w:val="20"/>
        </w:rPr>
        <w:t>Перечислите, по каким документам выполнен расчёт, с указанием редакции. Если в задании заказчика указаны иные документы — напишите, что вы с ними сделали и почему.</w:t>
      </w:r>
    </w:p>
    <w:p>
      <w:pPr>
        <w:spacing w:after="2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40"/>
      </w:pPr>
      <w:r>
        <w:rPr>
          <w:rFonts w:ascii="Times New Roman" w:hAnsi="Times New Roman"/>
          <w:b/>
          <w:i w:val="0"/>
          <w:sz w:val="26"/>
        </w:rPr>
        <w:t>2. Принятые допущения</w:t>
      </w:r>
    </w:p>
    <w:p>
      <w:pPr>
        <w:spacing w:after="80"/>
      </w:pPr>
      <w:r>
        <w:rPr>
          <w:rFonts w:ascii="Times New Roman" w:hAnsi="Times New Roman"/>
          <w:b w:val="0"/>
          <w:i/>
          <w:sz w:val="20"/>
        </w:rPr>
        <w:t>По каждому недостающему исходному данному: чего не хватило, что приняли, на каком основании, как это влияет на результат. Таблица допущений заполняется в файле отчёта, здесь — рассуждение, а не повтор таблицы.</w:t>
      </w:r>
    </w:p>
    <w:p>
      <w:pPr>
        <w:spacing w:after="2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40"/>
      </w:pPr>
      <w:r>
        <w:rPr>
          <w:rFonts w:ascii="Times New Roman" w:hAnsi="Times New Roman"/>
          <w:b/>
          <w:i w:val="0"/>
          <w:sz w:val="26"/>
        </w:rPr>
        <w:t>3. Расчёт воздухообмена и баланс по этажу</w:t>
      </w:r>
    </w:p>
    <w:p>
      <w:pPr>
        <w:spacing w:after="80"/>
      </w:pPr>
      <w:r>
        <w:rPr>
          <w:rFonts w:ascii="Times New Roman" w:hAnsi="Times New Roman"/>
          <w:b w:val="0"/>
          <w:i/>
          <w:sz w:val="20"/>
        </w:rPr>
        <w:t>Как назначены расходы по помещениям. Как сведён баланс. Где возник дисбаланс, чем он компенсируется и что из этого следует для отопления. Как назначены направления перетоков и режимы давления.</w:t>
      </w:r>
    </w:p>
    <w:p>
      <w:pPr>
        <w:spacing w:after="2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40"/>
      </w:pPr>
      <w:r>
        <w:rPr>
          <w:rFonts w:ascii="Times New Roman" w:hAnsi="Times New Roman"/>
          <w:b/>
          <w:i w:val="0"/>
          <w:sz w:val="26"/>
        </w:rPr>
        <w:t>4. Теплопотери</w:t>
      </w:r>
    </w:p>
    <w:p>
      <w:pPr>
        <w:spacing w:after="80"/>
      </w:pPr>
      <w:r>
        <w:rPr>
          <w:rFonts w:ascii="Times New Roman" w:hAnsi="Times New Roman"/>
          <w:b w:val="0"/>
          <w:i/>
          <w:sz w:val="20"/>
        </w:rPr>
        <w:t>Как получено приведённое сопротивление наружной стены. Какие ограждения учтены и почему. Как назначены добавки. Что вошло в тепловую нагрузку этажа помимо трансмиссионных теплопотерь.</w:t>
      </w:r>
    </w:p>
    <w:p>
      <w:pPr>
        <w:spacing w:after="2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40"/>
      </w:pPr>
      <w:r>
        <w:rPr>
          <w:rFonts w:ascii="Times New Roman" w:hAnsi="Times New Roman"/>
          <w:b/>
          <w:i w:val="0"/>
          <w:sz w:val="26"/>
        </w:rPr>
        <w:t>5. Отопительные приборы (добавочный блок)</w:t>
      </w:r>
    </w:p>
    <w:p>
      <w:pPr>
        <w:spacing w:after="80"/>
      </w:pPr>
      <w:r>
        <w:rPr>
          <w:rFonts w:ascii="Times New Roman" w:hAnsi="Times New Roman"/>
          <w:b w:val="0"/>
          <w:i/>
          <w:sz w:val="20"/>
        </w:rPr>
        <w:t>Чем обоснован выбор типа прибора по помещениям. Если блок не выполнялся — напишите об этом прямо.</w:t>
      </w:r>
    </w:p>
    <w:p>
      <w:pPr>
        <w:spacing w:after="2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40"/>
      </w:pPr>
      <w:r>
        <w:rPr>
          <w:rFonts w:ascii="Times New Roman" w:hAnsi="Times New Roman"/>
          <w:b/>
          <w:i w:val="0"/>
          <w:sz w:val="26"/>
        </w:rPr>
        <w:t>6. Климатическое оборудование (добавочный блок)</w:t>
      </w:r>
    </w:p>
    <w:p>
      <w:pPr>
        <w:spacing w:after="80"/>
      </w:pPr>
      <w:r>
        <w:rPr>
          <w:rFonts w:ascii="Times New Roman" w:hAnsi="Times New Roman"/>
          <w:b w:val="0"/>
          <w:i/>
          <w:sz w:val="20"/>
        </w:rPr>
        <w:t>Чем обоснован выбор типа оборудования и его размещение. Если блок не выполнялся — напишите об этом прямо.</w:t>
      </w:r>
    </w:p>
    <w:p>
      <w:pPr>
        <w:spacing w:after="2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40"/>
      </w:pPr>
      <w:r>
        <w:rPr>
          <w:rFonts w:ascii="Times New Roman" w:hAnsi="Times New Roman"/>
          <w:b/>
          <w:i w:val="0"/>
          <w:sz w:val="26"/>
        </w:rPr>
        <w:t>7. Замечания к заданию</w:t>
      </w:r>
    </w:p>
    <w:p>
      <w:pPr>
        <w:spacing w:after="80"/>
      </w:pPr>
      <w:r>
        <w:rPr>
          <w:rFonts w:ascii="Times New Roman" w:hAnsi="Times New Roman"/>
          <w:b w:val="0"/>
          <w:i/>
          <w:sz w:val="20"/>
        </w:rPr>
        <w:t>Что в задании заказчика показалось противоречивым, неполным или устаревшим, и как вы это разрешили. Этот раздел оценивается — пустым его оставлять невыгодно.</w:t>
      </w:r>
    </w:p>
    <w:p>
      <w:pPr>
        <w:spacing w:after="2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40"/>
      </w:pPr>
      <w:r>
        <w:rPr>
          <w:rFonts w:ascii="Times New Roman" w:hAnsi="Times New Roman"/>
          <w:b/>
          <w:i w:val="0"/>
          <w:sz w:val="26"/>
        </w:rPr>
        <w:t>8. Выводы</w:t>
      </w:r>
    </w:p>
    <w:p>
      <w:pPr>
        <w:spacing w:after="80"/>
      </w:pPr>
      <w:r>
        <w:rPr>
          <w:rFonts w:ascii="Times New Roman" w:hAnsi="Times New Roman"/>
          <w:b w:val="0"/>
          <w:i/>
          <w:sz w:val="20"/>
        </w:rPr>
        <w:t>Итоговые цифры по этажу и главное, на что вы обращаете внимание заказчика.</w:t>
      </w:r>
    </w:p>
    <w:p>
      <w:pPr>
        <w:spacing w:after="280"/>
      </w:pPr>
      <w:r>
        <w:rPr>
          <w:rFonts w:ascii="Times New Roman" w:hAnsi="Times New Roman"/>
          <w:b w:val="0"/>
          <w:i w:val="0"/>
          <w:sz w:val="24"/>
        </w:rPr>
      </w:r>
    </w:p>
    <w:sectPr w:rsidR="00FC693F" w:rsidRPr="0006063C" w:rsidSect="00034616">
      <w:pgSz w:w="11900" w:h="16840"/>
      <w:pgMar w:top="1134" w:right="850" w:bottom="7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отчёту. Отборочный тур 2026</dc:title>
  <dc:subject/>
  <dc:creator>Учебный центр «Основа»</dc:creator>
  <cp:keywords/>
  <dc:description/>
  <cp:lastModifiedBy/>
  <cp:revision>1</cp:revision>
  <dcterms:created xsi:type="dcterms:W3CDTF">2026-09-01T00:00:00Z</dcterms:created>
  <dcterms:modified xsi:type="dcterms:W3CDTF">2026-09-01T00:00:00Z</dcterms:modified>
  <cp:category/>
</cp:coreProperties>
</file>